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40E9">
      <w:pPr>
        <w:widowControl/>
        <w:spacing w:line="360" w:lineRule="atLeast"/>
        <w:jc w:val="center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评审方法</w:t>
      </w:r>
    </w:p>
    <w:p w14:paraId="1FEDB69E">
      <w:pPr>
        <w:widowControl/>
        <w:spacing w:line="360" w:lineRule="atLeast"/>
        <w:jc w:val="center"/>
        <w:outlineLvl w:val="1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综合评分表</w:t>
      </w:r>
    </w:p>
    <w:tbl>
      <w:tblPr>
        <w:tblStyle w:val="5"/>
        <w:tblW w:w="921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0"/>
        <w:gridCol w:w="675"/>
        <w:gridCol w:w="4755"/>
        <w:gridCol w:w="1920"/>
      </w:tblGrid>
      <w:tr w14:paraId="5A05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00D8DE1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140" w:type="dxa"/>
            <w:vAlign w:val="center"/>
          </w:tcPr>
          <w:p w14:paraId="1FFBF5F5">
            <w:pPr>
              <w:spacing w:line="360" w:lineRule="auto"/>
              <w:ind w:firstLine="28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评分因素</w:t>
            </w:r>
          </w:p>
          <w:p w14:paraId="44C55058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及权重</w:t>
            </w:r>
          </w:p>
        </w:tc>
        <w:tc>
          <w:tcPr>
            <w:tcW w:w="675" w:type="dxa"/>
            <w:vAlign w:val="center"/>
          </w:tcPr>
          <w:p w14:paraId="69B34E4E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分值</w:t>
            </w:r>
          </w:p>
        </w:tc>
        <w:tc>
          <w:tcPr>
            <w:tcW w:w="4755" w:type="dxa"/>
            <w:vAlign w:val="center"/>
          </w:tcPr>
          <w:p w14:paraId="406F0735">
            <w:pPr>
              <w:spacing w:line="360" w:lineRule="auto"/>
              <w:ind w:firstLine="28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评分标准</w:t>
            </w:r>
          </w:p>
        </w:tc>
        <w:tc>
          <w:tcPr>
            <w:tcW w:w="1920" w:type="dxa"/>
            <w:vAlign w:val="center"/>
          </w:tcPr>
          <w:p w14:paraId="0DD0DE7B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说明</w:t>
            </w:r>
          </w:p>
        </w:tc>
      </w:tr>
      <w:tr w14:paraId="3A98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42F6155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</w:t>
            </w:r>
          </w:p>
        </w:tc>
        <w:tc>
          <w:tcPr>
            <w:tcW w:w="1140" w:type="dxa"/>
            <w:vAlign w:val="center"/>
          </w:tcPr>
          <w:p w14:paraId="2C90BB6B"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﹪</w:t>
            </w:r>
          </w:p>
        </w:tc>
        <w:tc>
          <w:tcPr>
            <w:tcW w:w="675" w:type="dxa"/>
            <w:vAlign w:val="center"/>
          </w:tcPr>
          <w:p w14:paraId="60786F05"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分</w:t>
            </w:r>
          </w:p>
        </w:tc>
        <w:tc>
          <w:tcPr>
            <w:tcW w:w="4755" w:type="dxa"/>
            <w:vAlign w:val="center"/>
          </w:tcPr>
          <w:p w14:paraId="16EE7410">
            <w:pPr>
              <w:pStyle w:val="2"/>
              <w:ind w:firstLine="400" w:firstLineChars="200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综合评分法中的价格分统一采用低价优先法计算，即满足招标文件要求且投标价格最低的投标报价为评标基准价，其价格分为满分。其他投标人的价格分统一按照下列公式计算：</w:t>
            </w:r>
          </w:p>
          <w:p w14:paraId="7EF3E692">
            <w:pPr>
              <w:pStyle w:val="2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投标报价得分=(评标基准价／投标报价)×价格权值×100</w:t>
            </w:r>
          </w:p>
        </w:tc>
        <w:tc>
          <w:tcPr>
            <w:tcW w:w="1920" w:type="dxa"/>
            <w:vAlign w:val="center"/>
          </w:tcPr>
          <w:p w14:paraId="6A9B9D79">
            <w:pPr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一次性报价，</w:t>
            </w:r>
          </w:p>
          <w:p w14:paraId="195B0F8B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超过最高限价的报价为无效报价。</w:t>
            </w:r>
          </w:p>
        </w:tc>
      </w:tr>
      <w:tr w14:paraId="6523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720" w:type="dxa"/>
            <w:vAlign w:val="center"/>
          </w:tcPr>
          <w:p w14:paraId="28E2B546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</w:p>
        </w:tc>
        <w:tc>
          <w:tcPr>
            <w:tcW w:w="1140" w:type="dxa"/>
            <w:vAlign w:val="center"/>
          </w:tcPr>
          <w:p w14:paraId="53745EA7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资质及其他要求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54.8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675" w:type="dxa"/>
            <w:vAlign w:val="center"/>
          </w:tcPr>
          <w:p w14:paraId="2A420DF7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54.8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4755" w:type="dxa"/>
            <w:vAlign w:val="center"/>
          </w:tcPr>
          <w:p w14:paraId="0ACC71A7">
            <w:pPr>
              <w:spacing w:before="156" w:beforeLines="50" w:after="156" w:afterLines="50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带“★”的项目为实质性要求，不允许有负偏离。“★”的技术参数为实质性要求，不作为评分项。</w:t>
            </w:r>
          </w:p>
          <w:p w14:paraId="0C2358A9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0"/>
                <w:szCs w:val="21"/>
              </w:rPr>
              <w:t>检测能力：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满分50分。</w:t>
            </w:r>
          </w:p>
          <w:p w14:paraId="7916F524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3.1满分10分，负偏离扣10分；</w:t>
            </w:r>
          </w:p>
          <w:p w14:paraId="28378183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3.2满分20分，几何量、热学、力学、化学、电磁学各项4分，1项负偏离扣4分；</w:t>
            </w:r>
          </w:p>
          <w:p w14:paraId="53306BAB">
            <w:pPr>
              <w:pStyle w:val="2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3.3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满分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20分，几何量、热学、力学、化学、电磁学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个专业室人员负偏离扣4分。</w:t>
            </w:r>
          </w:p>
          <w:p w14:paraId="3EBB93F1">
            <w:pPr>
              <w:pStyle w:val="3"/>
              <w:ind w:firstLine="0" w:firstLineChars="0"/>
              <w:rPr>
                <w:rFonts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0"/>
                <w:szCs w:val="21"/>
              </w:rPr>
              <w:t>业绩要求：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提供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/>
              </w:rPr>
              <w:t>2023年1月1日至2026年6月30日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/>
              </w:rPr>
              <w:t>期间的类似业绩，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</w:rPr>
              <w:t>每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提供1份合同或成交通知书得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最多可得4.8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未提供不得分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。</w:t>
            </w:r>
          </w:p>
          <w:p w14:paraId="284FBAB2">
            <w:pPr>
              <w:pStyle w:val="3"/>
              <w:ind w:firstLine="0" w:firstLineChars="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920" w:type="dxa"/>
            <w:vAlign w:val="center"/>
          </w:tcPr>
          <w:p w14:paraId="256A2E45">
            <w:pPr>
              <w:spacing w:line="360" w:lineRule="exac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未按要求提供资料的视为负偏离。</w:t>
            </w:r>
          </w:p>
        </w:tc>
      </w:tr>
      <w:tr w14:paraId="2F27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20" w:type="dxa"/>
            <w:vAlign w:val="center"/>
          </w:tcPr>
          <w:p w14:paraId="18B582DC"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</w:t>
            </w:r>
          </w:p>
        </w:tc>
        <w:tc>
          <w:tcPr>
            <w:tcW w:w="1140" w:type="dxa"/>
            <w:vAlign w:val="center"/>
          </w:tcPr>
          <w:p w14:paraId="7853BBDB"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报价完整率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25.2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</w:t>
            </w:r>
          </w:p>
        </w:tc>
        <w:tc>
          <w:tcPr>
            <w:tcW w:w="675" w:type="dxa"/>
            <w:vAlign w:val="center"/>
          </w:tcPr>
          <w:p w14:paraId="57DDDB98">
            <w:pPr>
              <w:spacing w:line="3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25.2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</w:t>
            </w:r>
          </w:p>
        </w:tc>
        <w:tc>
          <w:tcPr>
            <w:tcW w:w="4755" w:type="dxa"/>
            <w:vAlign w:val="center"/>
          </w:tcPr>
          <w:p w14:paraId="4AA5ADCF">
            <w:pPr>
              <w:spacing w:line="360" w:lineRule="exac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本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报价共计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项，报价完整得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25.2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分，每1项缺项扣0.2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分。</w:t>
            </w:r>
          </w:p>
        </w:tc>
        <w:tc>
          <w:tcPr>
            <w:tcW w:w="1920" w:type="dxa"/>
            <w:vAlign w:val="center"/>
          </w:tcPr>
          <w:p w14:paraId="5E224A95">
            <w:pPr>
              <w:spacing w:line="3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  <w:t>报价项为“送检”的，须在报价表中注明对应的检测机构名称，并提供该检测机构的资质资料，同一检测机构的资料无需重复提供；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  <w:t>报价不符合比选要求视为缺项。</w:t>
            </w:r>
          </w:p>
        </w:tc>
      </w:tr>
      <w:tr w14:paraId="417B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20" w:type="dxa"/>
            <w:vAlign w:val="center"/>
          </w:tcPr>
          <w:p w14:paraId="6A2DBE2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 w14:paraId="26C042E0">
            <w:pPr>
              <w:spacing w:line="360" w:lineRule="exact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实施方案5%</w:t>
            </w:r>
          </w:p>
        </w:tc>
        <w:tc>
          <w:tcPr>
            <w:tcW w:w="675" w:type="dxa"/>
            <w:vAlign w:val="center"/>
          </w:tcPr>
          <w:p w14:paraId="571EDAF8">
            <w:pPr>
              <w:spacing w:line="360" w:lineRule="exact"/>
              <w:jc w:val="left"/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5分</w:t>
            </w:r>
          </w:p>
        </w:tc>
        <w:tc>
          <w:tcPr>
            <w:tcW w:w="4755" w:type="dxa"/>
            <w:vAlign w:val="center"/>
          </w:tcPr>
          <w:p w14:paraId="05DBA885">
            <w:pPr>
              <w:snapToGrid w:val="0"/>
              <w:spacing w:line="360" w:lineRule="auto"/>
              <w:ind w:right="120" w:firstLine="400" w:firstLineChars="200"/>
              <w:textAlignment w:val="baseline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根据供应商提供的实施方案进行评审，包括：①项目实施计划、②运输方案、③项目人员组成、④服务质量保障措施、⑤应急处理措施等；</w:t>
            </w:r>
          </w:p>
          <w:p w14:paraId="44CC0653">
            <w:pPr>
              <w:spacing w:line="360" w:lineRule="exact"/>
              <w:ind w:firstLine="400" w:firstLineChars="200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0"/>
                <w:sz w:val="20"/>
                <w:szCs w:val="21"/>
                <w:lang w:val="en-US" w:eastAsia="zh-CN" w:bidi="ar-SA"/>
              </w:rPr>
              <w:t>方案完全满足项目需求得5分。每缺一项内容扣1分，每有一处内容有缺陷扣0.5分，扣完为止。（缺陷是指：提供的方案与项目无关或方案内容不满足项目实际需求，内容逻辑错误混乱，只有单纯的文字描述，不具备实施的可能性，照搬比选文件原文内容且未进一步描述中的任意一种情形。）</w:t>
            </w:r>
          </w:p>
        </w:tc>
        <w:tc>
          <w:tcPr>
            <w:tcW w:w="1920" w:type="dxa"/>
            <w:vAlign w:val="center"/>
          </w:tcPr>
          <w:p w14:paraId="429761F1">
            <w:pPr>
              <w:spacing w:line="360" w:lineRule="exact"/>
              <w:rPr>
                <w:rFonts w:hint="eastAsia" w:ascii="宋体" w:hAnsi="宋体" w:eastAsia="宋体" w:cs="Times New Roman"/>
                <w:color w:val="auto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 w14:paraId="4EE978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93D04"/>
    <w:rsid w:val="012D1DE0"/>
    <w:rsid w:val="01421F53"/>
    <w:rsid w:val="02F36B67"/>
    <w:rsid w:val="043B446F"/>
    <w:rsid w:val="052566F9"/>
    <w:rsid w:val="05AD014D"/>
    <w:rsid w:val="068F1D5D"/>
    <w:rsid w:val="06C55FBB"/>
    <w:rsid w:val="075A33B9"/>
    <w:rsid w:val="08115998"/>
    <w:rsid w:val="09A12E56"/>
    <w:rsid w:val="0D954FBC"/>
    <w:rsid w:val="0E603C3C"/>
    <w:rsid w:val="0EAB6E91"/>
    <w:rsid w:val="0F3808D8"/>
    <w:rsid w:val="0F70478C"/>
    <w:rsid w:val="10B6449C"/>
    <w:rsid w:val="10CF2831"/>
    <w:rsid w:val="1120433B"/>
    <w:rsid w:val="123C1ECA"/>
    <w:rsid w:val="1261638A"/>
    <w:rsid w:val="128602E0"/>
    <w:rsid w:val="132C2EE8"/>
    <w:rsid w:val="13776ADE"/>
    <w:rsid w:val="145F0830"/>
    <w:rsid w:val="15E13D81"/>
    <w:rsid w:val="162A19EC"/>
    <w:rsid w:val="16523DD9"/>
    <w:rsid w:val="17927A55"/>
    <w:rsid w:val="17D856EE"/>
    <w:rsid w:val="183A395D"/>
    <w:rsid w:val="18556E90"/>
    <w:rsid w:val="18E177D5"/>
    <w:rsid w:val="19AB6C25"/>
    <w:rsid w:val="1BD920E1"/>
    <w:rsid w:val="1D701CEE"/>
    <w:rsid w:val="1FA57936"/>
    <w:rsid w:val="21BF17E1"/>
    <w:rsid w:val="224B4D62"/>
    <w:rsid w:val="23800FBA"/>
    <w:rsid w:val="24AF11E5"/>
    <w:rsid w:val="24C82AE0"/>
    <w:rsid w:val="24E55554"/>
    <w:rsid w:val="25520CE0"/>
    <w:rsid w:val="261F1D3D"/>
    <w:rsid w:val="265D41D5"/>
    <w:rsid w:val="26F65161"/>
    <w:rsid w:val="272902C9"/>
    <w:rsid w:val="28DF6753"/>
    <w:rsid w:val="290B153A"/>
    <w:rsid w:val="297C5035"/>
    <w:rsid w:val="2CC068DF"/>
    <w:rsid w:val="2D2D4189"/>
    <w:rsid w:val="2D976922"/>
    <w:rsid w:val="2DA1576A"/>
    <w:rsid w:val="2FBA339E"/>
    <w:rsid w:val="302411B6"/>
    <w:rsid w:val="318F145D"/>
    <w:rsid w:val="32DD3CB4"/>
    <w:rsid w:val="35666910"/>
    <w:rsid w:val="358D65F2"/>
    <w:rsid w:val="35C278E4"/>
    <w:rsid w:val="377776B7"/>
    <w:rsid w:val="3B920345"/>
    <w:rsid w:val="3C3A2E92"/>
    <w:rsid w:val="3DB0337B"/>
    <w:rsid w:val="3E1A31B4"/>
    <w:rsid w:val="3F7E44C8"/>
    <w:rsid w:val="405E09AE"/>
    <w:rsid w:val="40F22370"/>
    <w:rsid w:val="42385900"/>
    <w:rsid w:val="423E6042"/>
    <w:rsid w:val="42893D04"/>
    <w:rsid w:val="42EB5C75"/>
    <w:rsid w:val="43452AB4"/>
    <w:rsid w:val="43B55F6C"/>
    <w:rsid w:val="457D2A22"/>
    <w:rsid w:val="48A7794D"/>
    <w:rsid w:val="49BF7008"/>
    <w:rsid w:val="49E62EF4"/>
    <w:rsid w:val="4A4C5265"/>
    <w:rsid w:val="52095011"/>
    <w:rsid w:val="52FE43F1"/>
    <w:rsid w:val="547B30BF"/>
    <w:rsid w:val="54B245F7"/>
    <w:rsid w:val="5517670A"/>
    <w:rsid w:val="5535693B"/>
    <w:rsid w:val="5A3555B2"/>
    <w:rsid w:val="5CD10D08"/>
    <w:rsid w:val="5CF103D6"/>
    <w:rsid w:val="5DF14324"/>
    <w:rsid w:val="60A25FB6"/>
    <w:rsid w:val="618B3CA1"/>
    <w:rsid w:val="6241485F"/>
    <w:rsid w:val="6290438C"/>
    <w:rsid w:val="62A01FBB"/>
    <w:rsid w:val="66CB0513"/>
    <w:rsid w:val="688D28CF"/>
    <w:rsid w:val="689308F6"/>
    <w:rsid w:val="6A3A5D45"/>
    <w:rsid w:val="6C9E5757"/>
    <w:rsid w:val="6CDA0048"/>
    <w:rsid w:val="6CF2108D"/>
    <w:rsid w:val="6DAE4924"/>
    <w:rsid w:val="6ECE3354"/>
    <w:rsid w:val="6F8C782C"/>
    <w:rsid w:val="6FE61687"/>
    <w:rsid w:val="71285D2D"/>
    <w:rsid w:val="73B1262E"/>
    <w:rsid w:val="741C6165"/>
    <w:rsid w:val="74253BA2"/>
    <w:rsid w:val="75B554CA"/>
    <w:rsid w:val="761D5E35"/>
    <w:rsid w:val="76F77E21"/>
    <w:rsid w:val="77E229CC"/>
    <w:rsid w:val="78651B93"/>
    <w:rsid w:val="78F262CC"/>
    <w:rsid w:val="7A677D0A"/>
    <w:rsid w:val="7B80459E"/>
    <w:rsid w:val="7CC769C3"/>
    <w:rsid w:val="7FE3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738</Characters>
  <Lines>0</Lines>
  <Paragraphs>0</Paragraphs>
  <TotalTime>14</TotalTime>
  <ScaleCrop>false</ScaleCrop>
  <LinksUpToDate>false</LinksUpToDate>
  <CharactersWithSpaces>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2025-06-10T03:12:00Z</dcterms:created>
  <dc:creator>邹丹</dc:creator>
  <cp:lastModifiedBy>王艳</cp:lastModifiedBy>
  <dcterms:modified xsi:type="dcterms:W3CDTF">2026-07-20T02:54:45Z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7C67CFA883BA40E5A3677D7C13476F8B_13</vt:lpwstr>
  </property>
  <property fmtid="{D5CDD505-2E9C-101B-9397-08002B2CF9AE}" pid="4" name="KSOTemplateDocerSaveRecord">
    <vt:lpwstr>eyJoZGlkIjoiMDY0YzEzNTc5NDhkYjEyZjhjNDc5YmQzZTFlZjJlMDYiLCJ1c2VySWQiOiIxNTY4MzA5MzU3In0=</vt:lpwstr>
  </property>
</Properties>
</file>