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AB84A">
      <w:pPr>
        <w:pStyle w:val="3"/>
        <w:ind w:left="0" w:leftChars="0" w:firstLine="0" w:firstLineChars="0"/>
        <w:rPr>
          <w:rFonts w:hint="default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附件2</w:t>
      </w:r>
    </w:p>
    <w:p w14:paraId="77F74E63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询价清单、供应商资质及其他要求</w:t>
      </w:r>
    </w:p>
    <w:p w14:paraId="697BE5D2">
      <w:pPr>
        <w:jc w:val="both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一、询价清单</w:t>
      </w:r>
    </w:p>
    <w:tbl>
      <w:tblPr>
        <w:tblStyle w:val="4"/>
        <w:tblW w:w="136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135"/>
        <w:gridCol w:w="1860"/>
        <w:gridCol w:w="1815"/>
        <w:gridCol w:w="5760"/>
      </w:tblGrid>
      <w:tr w14:paraId="5193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2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0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D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7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6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规格、要求</w:t>
            </w:r>
          </w:p>
        </w:tc>
      </w:tr>
      <w:tr w14:paraId="4CC4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C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A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83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内容文字定稿，含至少2次设计</w:t>
            </w:r>
          </w:p>
        </w:tc>
      </w:tr>
      <w:tr w14:paraId="260D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0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4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黑白布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F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DC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F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内容文字定稿，含至少2次设计</w:t>
            </w:r>
          </w:p>
        </w:tc>
      </w:tr>
      <w:tr w14:paraId="2AED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3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7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0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ED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C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20*20CM，不锈钢</w:t>
            </w:r>
          </w:p>
        </w:tc>
      </w:tr>
      <w:tr w14:paraId="7B22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7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8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亚克力+UV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A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A1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3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5mm，内容文字定稿，含至少2次设计</w:t>
            </w:r>
          </w:p>
        </w:tc>
      </w:tr>
      <w:tr w14:paraId="6BD1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A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A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亚克力+UV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4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3E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4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10mm，内容文字定稿，含至少2次设计</w:t>
            </w:r>
          </w:p>
        </w:tc>
      </w:tr>
      <w:tr w14:paraId="5317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A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F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亚克力+UV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B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84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F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20mm，内容文字定稿，含至少2次设计</w:t>
            </w:r>
          </w:p>
        </w:tc>
      </w:tr>
      <w:tr w14:paraId="2811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5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7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PVC板+UV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0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6F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F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5mm，内容文字定稿，含至少2次设计</w:t>
            </w:r>
          </w:p>
        </w:tc>
      </w:tr>
      <w:tr w14:paraId="3671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6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8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PVC板+UV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3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BF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8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10mm，内容文字定稿，含至少2次设计</w:t>
            </w:r>
          </w:p>
        </w:tc>
      </w:tr>
      <w:tr w14:paraId="5BD5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C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F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PVC板+UV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A7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F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20mm，内容文字定稿，含至少2次设计</w:t>
            </w:r>
          </w:p>
        </w:tc>
      </w:tr>
      <w:tr w14:paraId="34BA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8B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16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异型雕刻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69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厘米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6C8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84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内容文字定稿，含至少2次设计</w:t>
            </w:r>
          </w:p>
        </w:tc>
      </w:tr>
      <w:tr w14:paraId="5E00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68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E6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横幅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D1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5D6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含两端木条</w:t>
            </w:r>
          </w:p>
        </w:tc>
      </w:tr>
      <w:tr w14:paraId="68D3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E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5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户外写真+KT板展板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5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E4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A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内容文字定稿，含至少2次设计</w:t>
            </w:r>
          </w:p>
        </w:tc>
      </w:tr>
      <w:tr w14:paraId="04BE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1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D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户外写真+PVC展板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8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DC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B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内容文字定稿，含至少2次设计</w:t>
            </w:r>
          </w:p>
        </w:tc>
      </w:tr>
      <w:tr w14:paraId="2C81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8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5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户外写真+超卡板展板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3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F1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内容文字定稿，含至少2次设计</w:t>
            </w:r>
          </w:p>
        </w:tc>
      </w:tr>
      <w:tr w14:paraId="762C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F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1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5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70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3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180*80CM，X展架</w:t>
            </w:r>
          </w:p>
        </w:tc>
      </w:tr>
      <w:tr w14:paraId="5DE8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6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1A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F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B2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A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180*80CM，门型展架</w:t>
            </w:r>
          </w:p>
        </w:tc>
      </w:tr>
      <w:tr w14:paraId="485B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6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FF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2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43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E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100CM*200CM，丽屏展架</w:t>
            </w:r>
          </w:p>
        </w:tc>
      </w:tr>
      <w:tr w14:paraId="393A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2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9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异型挂画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6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1A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A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1.5厘米PVC  UV喷印</w:t>
            </w:r>
          </w:p>
        </w:tc>
      </w:tr>
      <w:tr w14:paraId="5561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2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5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花草牌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1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04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0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45*100CM，1厘米PVC  UV喷印+镀锌管</w:t>
            </w:r>
          </w:p>
        </w:tc>
      </w:tr>
      <w:tr w14:paraId="69F0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A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0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地贴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9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09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8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1米长度范围内</w:t>
            </w:r>
          </w:p>
        </w:tc>
      </w:tr>
      <w:tr w14:paraId="3F38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7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9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奖牌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4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A6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D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600*400mm，木托奖牌</w:t>
            </w:r>
          </w:p>
        </w:tc>
      </w:tr>
      <w:tr w14:paraId="6B96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6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73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A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2D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3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600*400mm，钛金牌</w:t>
            </w:r>
          </w:p>
        </w:tc>
      </w:tr>
      <w:tr w14:paraId="6FFA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C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B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亚克力盒（小）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6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20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A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</w:tr>
      <w:tr w14:paraId="742A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09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61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亚克力盒（大）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65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E87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10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</w:tr>
      <w:tr w14:paraId="04EE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BC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3A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不干胶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92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7E6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21*28.5CM</w:t>
            </w:r>
          </w:p>
        </w:tc>
      </w:tr>
      <w:tr w14:paraId="32C3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B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2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手提式双面广告架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8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B8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A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80*120CM</w:t>
            </w:r>
          </w:p>
        </w:tc>
      </w:tr>
      <w:tr w14:paraId="59BD5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9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3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6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7B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E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8*12CM，PVC 双面UV喷印，含挂绳</w:t>
            </w:r>
          </w:p>
        </w:tc>
      </w:tr>
      <w:tr w14:paraId="09A9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A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A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亚克力+磁条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0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5B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2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30*15CM</w:t>
            </w:r>
          </w:p>
        </w:tc>
      </w:tr>
      <w:tr w14:paraId="2B24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E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7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型材边框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8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7E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A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</w:t>
            </w:r>
          </w:p>
        </w:tc>
      </w:tr>
      <w:tr w14:paraId="7317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D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A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门牌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5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FF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9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28*12CM，5MM亚克力</w:t>
            </w:r>
          </w:p>
        </w:tc>
      </w:tr>
      <w:tr w14:paraId="41BA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1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4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E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FF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2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200G铜版纸，57*76CM，100-500张</w:t>
            </w:r>
          </w:p>
        </w:tc>
      </w:tr>
      <w:tr w14:paraId="5FF3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0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8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2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DC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8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200G铜版纸，57*76CM，500（以上）-1000张</w:t>
            </w:r>
          </w:p>
        </w:tc>
      </w:tr>
      <w:tr w14:paraId="5B27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8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E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8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8A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6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200G铜版纸，57*76CM，1000（以上）-2000张</w:t>
            </w:r>
          </w:p>
        </w:tc>
      </w:tr>
      <w:tr w14:paraId="52F0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6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5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户外海报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9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FA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2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户外PPT</w:t>
            </w:r>
          </w:p>
        </w:tc>
      </w:tr>
      <w:tr w14:paraId="6B1B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A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2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宣传单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F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AE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9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28.5*21CM，157克铜版纸，双面彩印，500张以下</w:t>
            </w:r>
          </w:p>
        </w:tc>
      </w:tr>
      <w:tr w14:paraId="6A89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8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4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宣传单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D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63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F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28.5*21CM，157克铜版纸，双面彩印，500（以上）-2000张</w:t>
            </w:r>
          </w:p>
        </w:tc>
      </w:tr>
      <w:tr w14:paraId="489C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FA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54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宣传单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E2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963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E3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28.5*21CM，157克铜版纸，双面彩印，2000（以上）-5000张</w:t>
            </w:r>
          </w:p>
        </w:tc>
      </w:tr>
      <w:tr w14:paraId="70BC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B2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2C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三折页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02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CB2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28.5*21CM，157克铜版纸，双面彩印，500张以下</w:t>
            </w:r>
          </w:p>
        </w:tc>
      </w:tr>
      <w:tr w14:paraId="4BCB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8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三折页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5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28.5*21CM，157克铜版纸，双面彩印，500（以上）-2000张</w:t>
            </w:r>
          </w:p>
        </w:tc>
      </w:tr>
      <w:tr w14:paraId="1DE0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05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三折页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1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28.5*21CM，157克铜版纸，双面彩印，2000（以上）-5000张</w:t>
            </w:r>
          </w:p>
        </w:tc>
      </w:tr>
      <w:tr w14:paraId="2A32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3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宣传册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D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28.5*21CM，内容157克铜版纸，封面250G铜版纸双面彩印20P，20-50本</w:t>
            </w:r>
          </w:p>
        </w:tc>
      </w:tr>
    </w:tbl>
    <w:p w14:paraId="48B6FEDE"/>
    <w:p w14:paraId="25648412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C656F66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二、资质及其他要求</w:t>
      </w:r>
    </w:p>
    <w:p w14:paraId="246041D4">
      <w:pPr>
        <w:pStyle w:val="3"/>
        <w:numPr>
          <w:ilvl w:val="0"/>
          <w:numId w:val="0"/>
        </w:numPr>
        <w:spacing w:line="360" w:lineRule="auto"/>
        <w:ind w:leftChars="200"/>
        <w:rPr>
          <w:rFonts w:hint="default" w:cstheme="minorBidi"/>
          <w:b w:val="0"/>
          <w:bCs w:val="0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1.人员：专职设计2名，安装工3名，UV机操作师1名；（提供人员清单及人员身份证复印件，及缴纳社保名单，经查实提交虚假材料的取消中选资格）</w:t>
      </w:r>
    </w:p>
    <w:p w14:paraId="337C449B">
      <w:pPr>
        <w:pStyle w:val="3"/>
        <w:numPr>
          <w:ilvl w:val="0"/>
          <w:numId w:val="0"/>
        </w:numPr>
        <w:tabs>
          <w:tab w:val="left" w:pos="0"/>
        </w:tabs>
        <w:spacing w:line="360" w:lineRule="auto"/>
        <w:ind w:leftChars="200"/>
        <w:rPr>
          <w:rFonts w:hint="default" w:cstheme="minorBidi"/>
          <w:b w:val="0"/>
          <w:bCs w:val="0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2.设备：喷绘机1台、写真机2台、雕刻机1台、UV机1台；（提供现场照片，经查实提交虚假材料的取消中选资格）</w:t>
      </w:r>
    </w:p>
    <w:p w14:paraId="705EE866">
      <w:pPr>
        <w:pStyle w:val="3"/>
        <w:numPr>
          <w:ilvl w:val="0"/>
          <w:numId w:val="0"/>
        </w:numPr>
        <w:tabs>
          <w:tab w:val="left" w:pos="0"/>
        </w:tabs>
        <w:spacing w:line="360" w:lineRule="auto"/>
        <w:ind w:leftChars="200"/>
        <w:rPr>
          <w:rFonts w:hint="default" w:cstheme="minorBidi"/>
          <w:b w:val="0"/>
          <w:bCs w:val="0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3.材料：所有材料均符合国家质检部门及相关国家、行业标准要求的全新货物；（提交承诺函）</w:t>
      </w:r>
    </w:p>
    <w:p w14:paraId="1F5DD403">
      <w:pPr>
        <w:pStyle w:val="3"/>
        <w:numPr>
          <w:ilvl w:val="0"/>
          <w:numId w:val="0"/>
        </w:numPr>
        <w:tabs>
          <w:tab w:val="left" w:pos="0"/>
        </w:tabs>
        <w:spacing w:line="360" w:lineRule="auto"/>
        <w:ind w:leftChars="200"/>
        <w:rPr>
          <w:rFonts w:hint="default" w:cstheme="minorBidi"/>
          <w:b w:val="0"/>
          <w:bCs w:val="0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4.业绩：2023年6月1日至2026年6月1日广告制作相关项目；（提交合同复印件）</w:t>
      </w:r>
    </w:p>
    <w:p w14:paraId="369F6DCC">
      <w:pPr>
        <w:pStyle w:val="3"/>
        <w:numPr>
          <w:ilvl w:val="0"/>
          <w:numId w:val="0"/>
        </w:numPr>
        <w:spacing w:line="360" w:lineRule="auto"/>
        <w:ind w:left="421" w:leftChars="0"/>
        <w:rPr>
          <w:rFonts w:hint="default" w:cstheme="minorBidi"/>
          <w:b w:val="0"/>
          <w:bCs w:val="0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★5.</w:t>
      </w:r>
      <w:r>
        <w:rPr>
          <w:rFonts w:hint="eastAsia" w:cstheme="minorBidi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设计稿文件：向采购人无偿提供设计稿文件；（中选后作为合同签订条款）</w:t>
      </w:r>
    </w:p>
    <w:p w14:paraId="2395D6C9">
      <w:pPr>
        <w:pStyle w:val="3"/>
        <w:numPr>
          <w:ilvl w:val="0"/>
          <w:numId w:val="0"/>
        </w:numPr>
        <w:spacing w:line="360" w:lineRule="auto"/>
        <w:ind w:leftChars="100" w:firstLine="210" w:firstLineChars="100"/>
        <w:rPr>
          <w:rFonts w:hint="default" w:cstheme="minorBidi"/>
          <w:b w:val="0"/>
          <w:bCs w:val="0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6.服务质量保障措施：包含但不限于：产品质量保障、进货及出库质量管理措施、配送时效保障、配送安全保障；</w:t>
      </w:r>
    </w:p>
    <w:p w14:paraId="15EC9685">
      <w:pPr>
        <w:pStyle w:val="3"/>
        <w:numPr>
          <w:ilvl w:val="0"/>
          <w:numId w:val="0"/>
        </w:numPr>
        <w:spacing w:line="360" w:lineRule="auto"/>
        <w:ind w:left="421" w:leftChars="0"/>
        <w:rPr>
          <w:rFonts w:hint="default" w:cstheme="minorBidi"/>
          <w:b w:val="0"/>
          <w:bCs w:val="0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7.售后服务方案：包含但不限于：售后服务方式、售后服务制度、售后服务程序、售后人员配置；</w:t>
      </w:r>
    </w:p>
    <w:p w14:paraId="776CE04C">
      <w:pPr>
        <w:pStyle w:val="3"/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eastAsia" w:cstheme="minorBidi"/>
          <w:b w:val="0"/>
          <w:bCs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★8.</w:t>
      </w:r>
      <w:r>
        <w:rPr>
          <w:rFonts w:hint="eastAsia" w:cstheme="minorBidi"/>
          <w:b w:val="0"/>
          <w:bCs w:val="0"/>
          <w:color w:val="auto"/>
          <w:kern w:val="2"/>
          <w:sz w:val="21"/>
          <w:szCs w:val="24"/>
          <w:highlight w:val="none"/>
          <w:lang w:val="en-US" w:eastAsia="zh-CN" w:bidi="ar-SA"/>
        </w:rPr>
        <w:t>合同一年一签，上一年度考核合格可参与下一年度比选。费用分期据实结算。</w:t>
      </w:r>
    </w:p>
    <w:p w14:paraId="48937278">
      <w:pPr>
        <w:pStyle w:val="3"/>
        <w:numPr>
          <w:ilvl w:val="0"/>
          <w:numId w:val="0"/>
        </w:numPr>
        <w:spacing w:line="360" w:lineRule="auto"/>
        <w:ind w:left="0" w:leftChars="0" w:firstLine="422" w:firstLineChars="200"/>
      </w:pPr>
      <w:r>
        <w:rPr>
          <w:rFonts w:hint="eastAsia" w:cstheme="minorBidi"/>
          <w:b/>
          <w:bCs/>
          <w:color w:val="auto"/>
          <w:kern w:val="2"/>
          <w:sz w:val="21"/>
          <w:szCs w:val="24"/>
          <w:lang w:val="en-US" w:eastAsia="zh-CN" w:bidi="ar-SA"/>
        </w:rPr>
        <w:t>注：带“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★</w:t>
      </w:r>
      <w:r>
        <w:rPr>
          <w:rFonts w:hint="eastAsia" w:cstheme="minorBidi"/>
          <w:b/>
          <w:bCs/>
          <w:color w:val="auto"/>
          <w:kern w:val="2"/>
          <w:sz w:val="21"/>
          <w:szCs w:val="24"/>
          <w:lang w:val="en-US" w:eastAsia="zh-CN" w:bidi="ar-SA"/>
        </w:rPr>
        <w:t>”的项目为实质性要求，不允许有负偏离，带“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★</w:t>
      </w:r>
      <w:r>
        <w:rPr>
          <w:rFonts w:hint="eastAsia" w:cstheme="minorBidi"/>
          <w:b/>
          <w:bCs/>
          <w:color w:val="auto"/>
          <w:kern w:val="2"/>
          <w:sz w:val="21"/>
          <w:szCs w:val="24"/>
          <w:lang w:val="en-US" w:eastAsia="zh-CN" w:bidi="ar-SA"/>
        </w:rPr>
        <w:t>”的项目不作为评分项，其他项目按照“综合评分表”进行评分；要求提供资料的项目，如果未提供资料则视为负偏离。</w:t>
      </w:r>
      <w:r>
        <w:rPr>
          <w:rFonts w:hint="eastAsia"/>
          <w:b/>
          <w:bCs/>
          <w:color w:val="auto"/>
          <w:u w:val="single"/>
        </w:rPr>
        <w:t>投标人如果被</w:t>
      </w:r>
      <w:bookmarkStart w:id="0" w:name="_GoBack"/>
      <w:bookmarkEnd w:id="0"/>
      <w:r>
        <w:rPr>
          <w:rFonts w:hint="eastAsia"/>
          <w:b/>
          <w:bCs/>
          <w:color w:val="auto"/>
          <w:u w:val="single"/>
        </w:rPr>
        <w:t>证实提供虚假材料，将被取消投标资格。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jNmYTg1YmNlYTg1YzMyMWE1MTc3Mzk4ZWU5MGMifQ=="/>
  </w:docVars>
  <w:rsids>
    <w:rsidRoot w:val="31A97111"/>
    <w:rsid w:val="0AAD3FA0"/>
    <w:rsid w:val="0BC92DA6"/>
    <w:rsid w:val="0BCF1B44"/>
    <w:rsid w:val="0CBD4065"/>
    <w:rsid w:val="18A27E2F"/>
    <w:rsid w:val="23E0498B"/>
    <w:rsid w:val="296D08BE"/>
    <w:rsid w:val="2B7F7832"/>
    <w:rsid w:val="30152BAD"/>
    <w:rsid w:val="31A97111"/>
    <w:rsid w:val="3B6863B7"/>
    <w:rsid w:val="3B885029"/>
    <w:rsid w:val="3B9F4657"/>
    <w:rsid w:val="40FE5CFE"/>
    <w:rsid w:val="414549DC"/>
    <w:rsid w:val="435B7D60"/>
    <w:rsid w:val="455E0048"/>
    <w:rsid w:val="463176FF"/>
    <w:rsid w:val="4C185925"/>
    <w:rsid w:val="4C1C18E4"/>
    <w:rsid w:val="4F0753C8"/>
    <w:rsid w:val="4F562EE4"/>
    <w:rsid w:val="50F01FB7"/>
    <w:rsid w:val="52C07228"/>
    <w:rsid w:val="542A78A1"/>
    <w:rsid w:val="572060A0"/>
    <w:rsid w:val="57473C12"/>
    <w:rsid w:val="57C51ED0"/>
    <w:rsid w:val="5B1C5CA3"/>
    <w:rsid w:val="5BD774D7"/>
    <w:rsid w:val="5E184516"/>
    <w:rsid w:val="6B364C7D"/>
    <w:rsid w:val="6F95136D"/>
    <w:rsid w:val="7065630C"/>
    <w:rsid w:val="71502C94"/>
    <w:rsid w:val="73702FE6"/>
    <w:rsid w:val="79104C89"/>
    <w:rsid w:val="7D976C8C"/>
    <w:rsid w:val="7E9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autoRedefine/>
    <w:semiHidden/>
    <w:unhideWhenUsed/>
    <w:qFormat/>
    <w:uiPriority w:val="99"/>
    <w:pPr>
      <w:ind w:firstLine="420" w:firstLineChars="100"/>
    </w:p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1201</Words>
  <Characters>1545</Characters>
  <Lines>0</Lines>
  <Paragraphs>0</Paragraphs>
  <TotalTime>57</TotalTime>
  <ScaleCrop>false</ScaleCrop>
  <LinksUpToDate>false</LinksUpToDate>
  <CharactersWithSpaces>1551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2025-02-11T01:42:00Z</dcterms:created>
  <dc:creator>王艳</dc:creator>
  <cp:lastModifiedBy>王艳</cp:lastModifiedBy>
  <dcterms:modified xsi:type="dcterms:W3CDTF">2026-06-24T02:41:13Z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68B7FE3B642E4EDA98319E9E66D2FE64_13</vt:lpwstr>
  </property>
  <property fmtid="{D5CDD505-2E9C-101B-9397-08002B2CF9AE}" pid="4" name="KSOTemplateDocerSaveRecord">
    <vt:lpwstr>eyJoZGlkIjoiMDY0YzEzNTc5NDhkYjEyZjhjNDc5YmQzZTFlZjJlMDYiLCJ1c2VySWQiOiIxNTY4MzA5MzU3In0=</vt:lpwstr>
  </property>
</Properties>
</file>